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B" w:rsidRPr="00FB15DF" w:rsidRDefault="001B7D2C" w:rsidP="00FB15DF">
      <w:pPr>
        <w:pStyle w:val="a3"/>
        <w:widowControl/>
        <w:spacing w:beforeAutospacing="0" w:afterAutospacing="0" w:line="578" w:lineRule="exact"/>
        <w:jc w:val="center"/>
        <w:rPr>
          <w:rStyle w:val="a5"/>
          <w:rFonts w:ascii="方正小标宋简体" w:eastAsia="方正小标宋简体" w:hAnsi="Helvetica" w:cs="Helvetica"/>
          <w:b w:val="0"/>
          <w:color w:val="000000"/>
          <w:sz w:val="44"/>
          <w:szCs w:val="44"/>
        </w:rPr>
      </w:pPr>
      <w:proofErr w:type="gramStart"/>
      <w:r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达州中医药</w:t>
      </w:r>
      <w:proofErr w:type="gramEnd"/>
      <w:r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职业学院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jc w:val="center"/>
        <w:rPr>
          <w:rStyle w:val="a5"/>
          <w:rFonts w:ascii="方正小标宋简体" w:eastAsia="方正小标宋简体" w:hAnsi="Helvetica" w:cs="Helvetica"/>
          <w:b w:val="0"/>
          <w:color w:val="000000"/>
          <w:sz w:val="44"/>
          <w:szCs w:val="44"/>
        </w:rPr>
      </w:pPr>
      <w:r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关于</w:t>
      </w:r>
      <w:r w:rsidR="002465E4" w:rsidRPr="00FB15DF">
        <w:rPr>
          <w:rStyle w:val="a5"/>
          <w:rFonts w:ascii="方正小标宋简体" w:eastAsia="方正小标宋简体" w:hAnsiTheme="minorEastAsia" w:cs="Helvetica" w:hint="eastAsia"/>
          <w:b w:val="0"/>
          <w:color w:val="000000"/>
          <w:sz w:val="44"/>
          <w:szCs w:val="44"/>
        </w:rPr>
        <w:t>招</w:t>
      </w:r>
      <w:r w:rsidR="002465E4"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聘</w:t>
      </w:r>
      <w:r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常年法律顾问服务项目</w:t>
      </w:r>
      <w:r w:rsidR="00DC5811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询价</w:t>
      </w:r>
      <w:r w:rsidRPr="00FB15DF">
        <w:rPr>
          <w:rStyle w:val="a5"/>
          <w:rFonts w:ascii="方正小标宋简体" w:eastAsia="方正小标宋简体" w:hAnsi="Helvetica" w:cs="Helvetica" w:hint="eastAsia"/>
          <w:b w:val="0"/>
          <w:color w:val="000000"/>
          <w:sz w:val="44"/>
          <w:szCs w:val="44"/>
        </w:rPr>
        <w:t>文件</w:t>
      </w:r>
    </w:p>
    <w:p w:rsidR="00FB15DF" w:rsidRPr="00FB15DF" w:rsidRDefault="00FB15DF" w:rsidP="00FB15DF">
      <w:pPr>
        <w:pStyle w:val="a3"/>
        <w:widowControl/>
        <w:spacing w:beforeAutospacing="0" w:afterAutospacing="0" w:line="578" w:lineRule="exact"/>
        <w:jc w:val="center"/>
        <w:rPr>
          <w:rFonts w:ascii="仿宋_GB2312" w:eastAsia="仿宋_GB2312" w:hAnsi="Helvetica" w:cs="Helvetica"/>
          <w:color w:val="000000"/>
          <w:sz w:val="32"/>
          <w:szCs w:val="32"/>
        </w:rPr>
      </w:pP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　　 </w:t>
      </w:r>
      <w:proofErr w:type="gramStart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达州中医药</w:t>
      </w:r>
      <w:proofErr w:type="gramEnd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职业学院聘请常年法律顾问服务项目，将采</w:t>
      </w:r>
      <w:r w:rsidR="002465E4" w:rsidRPr="00FB15DF">
        <w:rPr>
          <w:rFonts w:ascii="仿宋_GB2312" w:eastAsia="仿宋_GB2312" w:hAnsiTheme="minorEastAsia" w:cs="Helvetica" w:hint="eastAsia"/>
          <w:color w:val="000000"/>
          <w:sz w:val="32"/>
          <w:szCs w:val="32"/>
        </w:rPr>
        <w:t>院内询价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方式</w:t>
      </w:r>
      <w:r w:rsidR="002465E4" w:rsidRPr="00FB15DF">
        <w:rPr>
          <w:rFonts w:ascii="仿宋_GB2312" w:eastAsia="仿宋_GB2312" w:hAnsiTheme="minorEastAsia" w:cs="Helvetica" w:hint="eastAsia"/>
          <w:color w:val="000000"/>
          <w:sz w:val="32"/>
          <w:szCs w:val="32"/>
        </w:rPr>
        <w:t>招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聘法律顾问单位，特邀请合格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律师事务所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供应商参加该项目的比选。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Helvetica"/>
          <w:b/>
          <w:color w:val="000000"/>
          <w:sz w:val="32"/>
          <w:szCs w:val="32"/>
        </w:rPr>
      </w:pPr>
      <w:r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一、项目概况</w:t>
      </w:r>
    </w:p>
    <w:p w:rsidR="008C10FA" w:rsidRPr="00FB15DF" w:rsidRDefault="001B7D2C" w:rsidP="003659B9">
      <w:pPr>
        <w:pStyle w:val="a3"/>
        <w:widowControl/>
        <w:spacing w:beforeAutospacing="0" w:afterAutospacing="0" w:line="578" w:lineRule="exact"/>
        <w:ind w:firstLineChars="150"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1.项目名称：</w:t>
      </w:r>
      <w:proofErr w:type="gramStart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达州中医药</w:t>
      </w:r>
      <w:proofErr w:type="gramEnd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职业学院聘请常年法律顾问服务项目。</w:t>
      </w:r>
    </w:p>
    <w:p w:rsidR="008C10FA" w:rsidRDefault="001B7D2C" w:rsidP="00FB15DF">
      <w:pPr>
        <w:pStyle w:val="a3"/>
        <w:widowControl/>
        <w:spacing w:beforeAutospacing="0" w:afterAutospacing="0" w:line="578" w:lineRule="exact"/>
        <w:ind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2.通过</w:t>
      </w:r>
      <w:r w:rsidR="002465E4" w:rsidRPr="00FB15DF">
        <w:rPr>
          <w:rFonts w:ascii="仿宋_GB2312" w:eastAsia="仿宋_GB2312" w:hAnsiTheme="minorEastAsia" w:cs="Helvetica" w:hint="eastAsia"/>
          <w:color w:val="000000"/>
          <w:sz w:val="32"/>
          <w:szCs w:val="32"/>
        </w:rPr>
        <w:t>院内询价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确认1家律师事务所，获得与甲方开展合作资格，</w:t>
      </w:r>
      <w:r w:rsidR="00E43140" w:rsidRPr="00FB15DF">
        <w:rPr>
          <w:rFonts w:ascii="仿宋_GB2312" w:eastAsia="仿宋_GB2312" w:hAnsiTheme="minorEastAsia" w:cs="Helvetica" w:hint="eastAsia"/>
          <w:color w:val="000000"/>
          <w:sz w:val="32"/>
          <w:szCs w:val="32"/>
        </w:rPr>
        <w:t>招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聘其为达州中医药职业学院的常年法律顾问，聘用期限为</w:t>
      </w:r>
      <w:r w:rsidR="00830479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两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年，从签订顾问合同时起算。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Style w:val="a5"/>
          <w:rFonts w:ascii="黑体" w:eastAsia="黑体" w:hAnsi="黑体"/>
        </w:rPr>
      </w:pPr>
      <w:r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二、参选人资质要求</w:t>
      </w:r>
    </w:p>
    <w:p w:rsidR="008C10FA" w:rsidRPr="00FB15DF" w:rsidRDefault="001B7D2C" w:rsidP="00FB15DF">
      <w:pPr>
        <w:pStyle w:val="p"/>
        <w:shd w:val="clear" w:color="auto" w:fill="FFFFFF"/>
        <w:spacing w:before="0" w:beforeAutospacing="0" w:after="0" w:afterAutospacing="0" w:line="578" w:lineRule="exact"/>
        <w:ind w:firstLine="560"/>
        <w:rPr>
          <w:rFonts w:ascii="仿宋_GB2312" w:eastAsia="仿宋_GB2312"/>
          <w:color w:val="04050C"/>
          <w:sz w:val="32"/>
          <w:szCs w:val="32"/>
        </w:rPr>
      </w:pPr>
      <w:r w:rsidRPr="00FB15DF">
        <w:rPr>
          <w:rStyle w:val="a5"/>
          <w:rFonts w:ascii="仿宋_GB2312" w:eastAsia="仿宋_GB2312" w:hAnsi="Helvetica" w:cs="Helvetica" w:hint="eastAsia"/>
          <w:b w:val="0"/>
          <w:bCs/>
          <w:color w:val="000000"/>
          <w:sz w:val="32"/>
          <w:szCs w:val="32"/>
        </w:rPr>
        <w:t>1.</w:t>
      </w:r>
      <w:r w:rsidRPr="00FB15D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经依法批准成立，</w:t>
      </w:r>
      <w:proofErr w:type="gramStart"/>
      <w:r w:rsidRPr="00FB15D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在达州市</w:t>
      </w:r>
      <w:proofErr w:type="gramEnd"/>
      <w:r w:rsidRPr="00FB15D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范围内注册的律师事务所</w:t>
      </w:r>
      <w:r w:rsidR="00F3533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C10FA" w:rsidRPr="00FB15DF" w:rsidRDefault="001B7D2C" w:rsidP="003659B9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Style w:val="a5"/>
          <w:rFonts w:ascii="仿宋_GB2312" w:eastAsia="仿宋_GB2312" w:hAnsi="Helvetica" w:cs="Helvetica"/>
          <w:b w:val="0"/>
          <w:bCs/>
          <w:color w:val="000000"/>
          <w:sz w:val="32"/>
          <w:szCs w:val="32"/>
        </w:rPr>
      </w:pPr>
      <w:r w:rsidRPr="00FB15DF">
        <w:rPr>
          <w:rStyle w:val="a5"/>
          <w:rFonts w:ascii="仿宋_GB2312" w:eastAsia="仿宋_GB2312" w:hAnsi="Helvetica" w:cs="Helvetica" w:hint="eastAsia"/>
          <w:b w:val="0"/>
          <w:bCs/>
          <w:color w:val="000000"/>
          <w:sz w:val="32"/>
          <w:szCs w:val="32"/>
        </w:rPr>
        <w:t>2.</w:t>
      </w:r>
      <w:proofErr w:type="gramStart"/>
      <w:r w:rsidRPr="00FB15DF">
        <w:rPr>
          <w:rStyle w:val="a5"/>
          <w:rFonts w:ascii="仿宋_GB2312" w:eastAsia="仿宋_GB2312" w:hAnsi="Helvetica" w:cs="Helvetica" w:hint="eastAsia"/>
          <w:b w:val="0"/>
          <w:bCs/>
          <w:color w:val="000000"/>
          <w:sz w:val="32"/>
          <w:szCs w:val="32"/>
        </w:rPr>
        <w:t>在达州市辖区</w:t>
      </w:r>
      <w:proofErr w:type="gramEnd"/>
      <w:r w:rsidRPr="00FB15DF">
        <w:rPr>
          <w:rStyle w:val="a5"/>
          <w:rFonts w:ascii="仿宋_GB2312" w:eastAsia="仿宋_GB2312" w:hAnsi="Helvetica" w:cs="Helvetica" w:hint="eastAsia"/>
          <w:b w:val="0"/>
          <w:bCs/>
          <w:color w:val="000000"/>
          <w:sz w:val="32"/>
          <w:szCs w:val="32"/>
        </w:rPr>
        <w:t>有固定的办公场所。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Style w:val="a5"/>
          <w:rFonts w:ascii="仿宋_GB2312" w:eastAsia="仿宋_GB2312" w:hAnsi="Helvetica" w:cs="Helvetica"/>
          <w:b w:val="0"/>
          <w:bCs/>
          <w:color w:val="000000"/>
          <w:sz w:val="32"/>
          <w:szCs w:val="32"/>
        </w:rPr>
      </w:pPr>
      <w:r w:rsidRPr="00FB15DF">
        <w:rPr>
          <w:rStyle w:val="a5"/>
          <w:rFonts w:ascii="仿宋_GB2312" w:eastAsia="仿宋_GB2312" w:hAnsi="Helvetica" w:cs="Helvetica" w:hint="eastAsia"/>
          <w:b w:val="0"/>
          <w:bCs/>
          <w:color w:val="000000"/>
          <w:sz w:val="32"/>
          <w:szCs w:val="32"/>
        </w:rPr>
        <w:t>3.常年法律顾问单位的律师，遵守宪法和法律，具有良好的职业道德、纪律意识和社会责任感，通过国家司法考试，取得律师资格证。</w:t>
      </w:r>
    </w:p>
    <w:p w:rsidR="00DC5811" w:rsidRPr="00DC5811" w:rsidRDefault="00DC5811" w:rsidP="00DC5811">
      <w:pPr>
        <w:pStyle w:val="a3"/>
        <w:widowControl/>
        <w:spacing w:beforeAutospacing="0" w:afterAutospacing="0" w:line="578" w:lineRule="exact"/>
        <w:ind w:firstLine="480"/>
        <w:jc w:val="both"/>
        <w:rPr>
          <w:rStyle w:val="a5"/>
          <w:rFonts w:ascii="黑体" w:eastAsia="黑体" w:hAnsi="黑体" w:cs="Helvetica"/>
          <w:b w:val="0"/>
          <w:color w:val="000000"/>
          <w:sz w:val="32"/>
          <w:szCs w:val="32"/>
        </w:rPr>
      </w:pPr>
      <w:r w:rsidRPr="00DC5811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三、工作任务</w:t>
      </w:r>
    </w:p>
    <w:p w:rsidR="00DC5811" w:rsidRDefault="00DC5811" w:rsidP="00DC5811">
      <w:pPr>
        <w:pStyle w:val="a3"/>
        <w:widowControl/>
        <w:spacing w:beforeAutospacing="0" w:afterAutospacing="0" w:line="578" w:lineRule="exact"/>
        <w:ind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常年法律顾问需要完成合同文本审核、法律纠纷处理、涉法事务咨询等工作。</w:t>
      </w:r>
    </w:p>
    <w:p w:rsidR="008C10FA" w:rsidRPr="00FB15DF" w:rsidRDefault="00DC5811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Style w:val="a5"/>
          <w:rFonts w:ascii="黑体" w:eastAsia="黑体" w:hAnsi="黑体"/>
        </w:rPr>
      </w:pPr>
      <w:r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四、询价</w:t>
      </w:r>
      <w:r w:rsidR="001B7D2C"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文件发放时间</w:t>
      </w:r>
      <w:r w:rsidR="00FD4DE0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和</w:t>
      </w:r>
      <w:r w:rsidR="001B7D2C"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地点</w:t>
      </w:r>
    </w:p>
    <w:p w:rsidR="008C10FA" w:rsidRPr="00FB15DF" w:rsidRDefault="00DC5811" w:rsidP="00FB15DF">
      <w:pPr>
        <w:pStyle w:val="a3"/>
        <w:widowControl/>
        <w:spacing w:beforeAutospacing="0" w:afterAutospacing="0" w:line="578" w:lineRule="exact"/>
        <w:ind w:firstLine="481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询价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文件及附件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评分表</w:t>
      </w:r>
      <w:r w:rsidR="004E7724">
        <w:rPr>
          <w:rFonts w:ascii="仿宋_GB2312" w:eastAsia="仿宋_GB2312" w:hAnsi="Helvetica" w:cs="Helvetica" w:hint="eastAsia"/>
          <w:color w:val="000000"/>
          <w:sz w:val="32"/>
          <w:szCs w:val="32"/>
        </w:rPr>
        <w:t>于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202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0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年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11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月</w:t>
      </w:r>
      <w:r w:rsidR="004E7724">
        <w:rPr>
          <w:rFonts w:ascii="仿宋_GB2312" w:eastAsia="仿宋_GB2312" w:hAnsi="Helvetica" w:cs="Helvetica" w:hint="eastAsia"/>
          <w:color w:val="000000"/>
          <w:sz w:val="32"/>
          <w:szCs w:val="32"/>
        </w:rPr>
        <w:t>5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  <w:r w:rsidR="004E7724">
        <w:rPr>
          <w:rFonts w:ascii="仿宋_GB2312" w:eastAsia="仿宋_GB2312" w:hAnsi="Helvetica" w:cs="Helvetica" w:hint="eastAsia"/>
          <w:color w:val="000000"/>
          <w:sz w:val="32"/>
          <w:szCs w:val="32"/>
        </w:rPr>
        <w:t>前到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达州中医药职业学院</w:t>
      </w:r>
      <w:proofErr w:type="gramStart"/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精诚楼</w:t>
      </w:r>
      <w:proofErr w:type="gramEnd"/>
      <w:r w:rsidR="00786C57">
        <w:rPr>
          <w:rFonts w:ascii="仿宋_GB2312" w:eastAsia="仿宋_GB2312" w:hAnsi="Helvetica" w:cs="Helvetica" w:hint="eastAsia"/>
          <w:color w:val="000000"/>
          <w:sz w:val="32"/>
          <w:szCs w:val="32"/>
        </w:rPr>
        <w:t>203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室领取，</w:t>
      </w:r>
      <w:r w:rsidR="004E7724">
        <w:rPr>
          <w:rFonts w:ascii="仿宋_GB2312" w:eastAsia="仿宋_GB2312" w:hAnsi="Helvetica" w:cs="Helvetica" w:hint="eastAsia"/>
          <w:color w:val="000000"/>
          <w:sz w:val="32"/>
          <w:szCs w:val="32"/>
        </w:rPr>
        <w:t>也可在网上下载。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="001B7D2C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文件不收取工本费。　　</w:t>
      </w:r>
    </w:p>
    <w:p w:rsidR="008C10FA" w:rsidRPr="00FB15DF" w:rsidRDefault="00717AF4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Style w:val="a5"/>
          <w:rFonts w:ascii="黑体" w:eastAsia="黑体" w:hAnsi="黑体"/>
        </w:rPr>
      </w:pPr>
      <w:r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五</w:t>
      </w:r>
      <w:r w:rsidR="001B7D2C"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、</w:t>
      </w:r>
      <w:r w:rsidR="00DC5811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询价</w:t>
      </w:r>
      <w:r w:rsidR="001B7D2C"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须知及截止时间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参选单位应结合本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文件的附件评分表，制作包含报价及服务内容的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材料。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材料中至少应包含：律师事务所的执业许可证（三证合一）复印件、常年法律顾问的报价方案（</w:t>
      </w:r>
      <w:proofErr w:type="gramStart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含提供</w:t>
      </w:r>
      <w:proofErr w:type="gramEnd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法律服务的工作内容、指派律师情况），报价文件应加盖律师事务所公章。</w:t>
      </w:r>
    </w:p>
    <w:p w:rsidR="002F713D" w:rsidRDefault="001B7D2C" w:rsidP="002F713D">
      <w:pPr>
        <w:pStyle w:val="a3"/>
        <w:widowControl/>
        <w:spacing w:beforeAutospacing="0" w:afterAutospacing="0" w:line="578" w:lineRule="exact"/>
        <w:ind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参选者的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材料应进行密封，必须在202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0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年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11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月 </w:t>
      </w:r>
      <w:r w:rsidR="00DD7158">
        <w:rPr>
          <w:rFonts w:ascii="仿宋_GB2312" w:eastAsia="仿宋_GB2312" w:hAnsi="Helvetica" w:cs="Helvetica" w:hint="eastAsia"/>
          <w:color w:val="000000"/>
          <w:sz w:val="32"/>
          <w:szCs w:val="32"/>
        </w:rPr>
        <w:t>6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9: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00前送达评审地点</w:t>
      </w:r>
      <w:r w:rsidR="00FD4DE0">
        <w:rPr>
          <w:rFonts w:ascii="仿宋_GB2312" w:eastAsia="仿宋_GB2312" w:hAnsi="Helvetica" w:cs="Helvetica" w:hint="eastAsia"/>
          <w:color w:val="000000"/>
          <w:sz w:val="32"/>
          <w:szCs w:val="32"/>
        </w:rPr>
        <w:t>，11</w:t>
      </w:r>
      <w:r w:rsidR="00FD4DE0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月</w:t>
      </w:r>
      <w:r w:rsidR="00FD4DE0">
        <w:rPr>
          <w:rFonts w:ascii="仿宋_GB2312" w:eastAsia="仿宋_GB2312" w:hAnsi="Helvetica" w:cs="Helvetica" w:hint="eastAsia"/>
          <w:color w:val="000000"/>
          <w:sz w:val="32"/>
          <w:szCs w:val="32"/>
        </w:rPr>
        <w:t>6</w:t>
      </w:r>
      <w:r w:rsidR="00FD4DE0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  <w:r w:rsidR="00FD4DE0">
        <w:rPr>
          <w:rFonts w:ascii="仿宋_GB2312" w:eastAsia="仿宋_GB2312" w:hAnsi="Helvetica" w:cs="Helvetica" w:hint="eastAsia"/>
          <w:color w:val="000000"/>
          <w:sz w:val="32"/>
          <w:szCs w:val="32"/>
        </w:rPr>
        <w:t>9:3</w:t>
      </w:r>
      <w:r w:rsidR="00FD4DE0"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0</w:t>
      </w:r>
      <w:r w:rsidR="00FD4DE0">
        <w:rPr>
          <w:rFonts w:ascii="仿宋_GB2312" w:eastAsia="仿宋_GB2312" w:hAnsi="Helvetica" w:cs="Helvetica" w:hint="eastAsia"/>
          <w:color w:val="000000"/>
          <w:sz w:val="32"/>
          <w:szCs w:val="32"/>
        </w:rPr>
        <w:t>开始询价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。逾期送达恕不接受。本次采购不接受邮寄的响应文件。</w:t>
      </w:r>
    </w:p>
    <w:p w:rsidR="002F713D" w:rsidRPr="00FB15DF" w:rsidRDefault="002F713D" w:rsidP="00C4513F">
      <w:pPr>
        <w:pStyle w:val="a3"/>
        <w:widowControl/>
        <w:spacing w:beforeAutospacing="0" w:afterAutospacing="0" w:line="578" w:lineRule="exact"/>
        <w:ind w:firstLineChars="250" w:firstLine="800"/>
        <w:jc w:val="both"/>
        <w:rPr>
          <w:rStyle w:val="a5"/>
          <w:rFonts w:ascii="黑体" w:eastAsia="黑体" w:hAnsi="黑体"/>
        </w:rPr>
      </w:pPr>
      <w:r w:rsidRPr="00717AF4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六</w:t>
      </w:r>
      <w:r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、</w:t>
      </w:r>
      <w:r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报价要求</w:t>
      </w:r>
    </w:p>
    <w:p w:rsidR="002F713D" w:rsidRPr="002F713D" w:rsidRDefault="002F713D" w:rsidP="002F713D">
      <w:pPr>
        <w:pStyle w:val="a3"/>
        <w:widowControl/>
        <w:spacing w:beforeAutospacing="0" w:afterAutospacing="0" w:line="578" w:lineRule="exact"/>
        <w:ind w:firstLine="48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   </w:t>
      </w:r>
      <w:r w:rsidR="004E792A">
        <w:rPr>
          <w:rFonts w:ascii="仿宋_GB2312" w:eastAsia="仿宋_GB2312" w:hAnsi="Helvetica" w:cs="Helvetica" w:hint="eastAsia"/>
          <w:color w:val="000000"/>
          <w:sz w:val="32"/>
          <w:szCs w:val="32"/>
        </w:rPr>
        <w:t>控制价为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3.6万元</w:t>
      </w:r>
      <w:r w:rsidR="004E792A">
        <w:rPr>
          <w:rFonts w:ascii="仿宋_GB2312" w:eastAsia="仿宋_GB2312" w:hAnsi="Helvetica" w:cs="Helvetica" w:hint="eastAsia"/>
          <w:color w:val="000000"/>
          <w:sz w:val="32"/>
          <w:szCs w:val="32"/>
        </w:rPr>
        <w:t>/年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。</w:t>
      </w:r>
    </w:p>
    <w:p w:rsidR="008C10FA" w:rsidRPr="00FB15DF" w:rsidRDefault="001B7D2C" w:rsidP="002F713D">
      <w:pPr>
        <w:pStyle w:val="a3"/>
        <w:widowControl/>
        <w:spacing w:beforeAutospacing="0" w:afterAutospacing="0" w:line="578" w:lineRule="exact"/>
        <w:ind w:firstLine="480"/>
        <w:jc w:val="both"/>
        <w:rPr>
          <w:rStyle w:val="a5"/>
          <w:rFonts w:ascii="黑体" w:eastAsia="黑体" w:hAnsi="黑体"/>
        </w:rPr>
      </w:pPr>
      <w:r w:rsidRPr="00FB15DF">
        <w:rPr>
          <w:rStyle w:val="a5"/>
          <w:rFonts w:ascii="黑体" w:eastAsia="黑体" w:hAnsi="黑体"/>
        </w:rPr>
        <w:t xml:space="preserve">　</w:t>
      </w:r>
      <w:r w:rsidR="002F713D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 xml:space="preserve"> </w:t>
      </w:r>
      <w:r w:rsidR="00C4513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 xml:space="preserve"> </w:t>
      </w:r>
      <w:r w:rsidR="002F713D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七</w:t>
      </w:r>
      <w:r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、评审地点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="562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proofErr w:type="gramStart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达州中医院</w:t>
      </w:r>
      <w:proofErr w:type="gramEnd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职业学院</w:t>
      </w:r>
      <w:proofErr w:type="gramStart"/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精诚楼</w:t>
      </w:r>
      <w:proofErr w:type="gramEnd"/>
      <w:r w:rsidR="00786C57">
        <w:rPr>
          <w:rFonts w:ascii="仿宋_GB2312" w:eastAsia="仿宋_GB2312" w:hAnsi="Helvetica" w:cs="Helvetica" w:hint="eastAsia"/>
          <w:color w:val="000000"/>
          <w:sz w:val="32"/>
          <w:szCs w:val="32"/>
        </w:rPr>
        <w:t>220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室</w:t>
      </w:r>
    </w:p>
    <w:p w:rsidR="008C10FA" w:rsidRPr="00FB15DF" w:rsidRDefault="002F713D" w:rsidP="00BD42C0">
      <w:pPr>
        <w:pStyle w:val="a3"/>
        <w:widowControl/>
        <w:spacing w:beforeAutospacing="0" w:afterAutospacing="0" w:line="578" w:lineRule="exact"/>
        <w:ind w:firstLineChars="300" w:firstLine="960"/>
        <w:jc w:val="both"/>
        <w:rPr>
          <w:rStyle w:val="a5"/>
          <w:rFonts w:ascii="黑体" w:eastAsia="黑体" w:hAnsi="黑体"/>
        </w:rPr>
      </w:pPr>
      <w:r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八</w:t>
      </w:r>
      <w:r w:rsidR="001B7D2C" w:rsidRPr="00FB15DF">
        <w:rPr>
          <w:rStyle w:val="a5"/>
          <w:rFonts w:ascii="黑体" w:eastAsia="黑体" w:hAnsi="黑体" w:cs="Helvetica" w:hint="eastAsia"/>
          <w:b w:val="0"/>
          <w:color w:val="000000"/>
          <w:sz w:val="32"/>
          <w:szCs w:val="32"/>
        </w:rPr>
        <w:t>、联系方式</w:t>
      </w:r>
    </w:p>
    <w:p w:rsidR="00642F36" w:rsidRPr="005C7EE3" w:rsidRDefault="001B7D2C" w:rsidP="005C7EE3">
      <w:pPr>
        <w:pStyle w:val="a3"/>
        <w:widowControl/>
        <w:spacing w:beforeAutospacing="0" w:afterAutospacing="0" w:line="578" w:lineRule="exact"/>
        <w:ind w:leftChars="304" w:left="798" w:hangingChars="50" w:hanging="16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联系地址：</w:t>
      </w:r>
      <w:proofErr w:type="gramStart"/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达州市</w:t>
      </w:r>
      <w:proofErr w:type="gramEnd"/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通川区西南职教园区犀牛大道北段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               联系人：</w:t>
      </w:r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周老师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      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联系电话：</w:t>
      </w:r>
      <w:r w:rsidR="005C7EE3" w:rsidRP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13558531386</w:t>
      </w:r>
    </w:p>
    <w:p w:rsidR="005C7EE3" w:rsidRDefault="005C7EE3" w:rsidP="005C7EE3">
      <w:pPr>
        <w:pStyle w:val="p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</w:rPr>
      </w:pPr>
    </w:p>
    <w:p w:rsidR="00642F36" w:rsidRPr="00FB15DF" w:rsidRDefault="00642F36" w:rsidP="00FB15DF">
      <w:pPr>
        <w:pStyle w:val="a3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Chars="1600" w:firstLine="512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 </w:t>
      </w:r>
      <w:proofErr w:type="gramStart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达州中医药</w:t>
      </w:r>
      <w:proofErr w:type="gramEnd"/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职业学院</w:t>
      </w:r>
    </w:p>
    <w:p w:rsidR="008C10FA" w:rsidRPr="00FB15DF" w:rsidRDefault="001B7D2C" w:rsidP="00FB15DF">
      <w:pPr>
        <w:pStyle w:val="a3"/>
        <w:widowControl/>
        <w:spacing w:beforeAutospacing="0" w:afterAutospacing="0" w:line="578" w:lineRule="exact"/>
        <w:ind w:firstLineChars="1700" w:firstLine="54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20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20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年</w:t>
      </w:r>
      <w:r w:rsidR="005C7EE3">
        <w:rPr>
          <w:rFonts w:ascii="仿宋_GB2312" w:eastAsia="仿宋_GB2312" w:hAnsi="Helvetica" w:cs="Helvetica" w:hint="eastAsia"/>
          <w:color w:val="000000"/>
          <w:sz w:val="32"/>
          <w:szCs w:val="32"/>
        </w:rPr>
        <w:t>11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月</w:t>
      </w:r>
      <w:r w:rsidR="004E7724">
        <w:rPr>
          <w:rFonts w:ascii="仿宋_GB2312" w:eastAsia="仿宋_GB2312" w:hAnsi="Helvetica" w:cs="Helvetica" w:hint="eastAsia"/>
          <w:color w:val="000000"/>
          <w:sz w:val="32"/>
          <w:szCs w:val="32"/>
        </w:rPr>
        <w:t>2</w:t>
      </w:r>
      <w:r w:rsidRPr="00FB15DF"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</w:p>
    <w:p w:rsidR="008C10FA" w:rsidRPr="00FB15DF" w:rsidRDefault="001B7D2C" w:rsidP="00642F36">
      <w:pPr>
        <w:pStyle w:val="a3"/>
        <w:widowControl/>
        <w:spacing w:beforeAutospacing="0" w:afterAutospacing="0" w:line="578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FB15D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附：法律顾问</w:t>
      </w:r>
      <w:r w:rsidR="00DC5811">
        <w:rPr>
          <w:rFonts w:ascii="仿宋_GB2312" w:eastAsia="仿宋_GB2312" w:hAnsi="Helvetica" w:cs="Helvetica" w:hint="eastAsia"/>
          <w:color w:val="000000"/>
          <w:sz w:val="32"/>
          <w:szCs w:val="32"/>
        </w:rPr>
        <w:t>询价</w:t>
      </w:r>
      <w:r w:rsidRPr="00FB15D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评分表</w:t>
      </w:r>
    </w:p>
    <w:p w:rsidR="008C10FA" w:rsidRPr="00642F36" w:rsidRDefault="001B7D2C" w:rsidP="00FB15DF">
      <w:pPr>
        <w:spacing w:line="578" w:lineRule="exact"/>
        <w:rPr>
          <w:rFonts w:ascii="黑体" w:eastAsia="黑体" w:hAnsi="黑体"/>
          <w:sz w:val="32"/>
          <w:szCs w:val="32"/>
        </w:rPr>
      </w:pPr>
      <w:r w:rsidRPr="00642F36">
        <w:rPr>
          <w:rFonts w:ascii="黑体" w:eastAsia="黑体" w:hAnsi="黑体" w:hint="eastAsia"/>
          <w:sz w:val="32"/>
          <w:szCs w:val="32"/>
        </w:rPr>
        <w:lastRenderedPageBreak/>
        <w:t xml:space="preserve">附件：      </w:t>
      </w:r>
    </w:p>
    <w:p w:rsidR="008C10FA" w:rsidRPr="00642F36" w:rsidRDefault="001B7D2C" w:rsidP="00642F36">
      <w:pPr>
        <w:spacing w:line="578" w:lineRule="exact"/>
        <w:jc w:val="center"/>
        <w:rPr>
          <w:rStyle w:val="1Char"/>
          <w:rFonts w:ascii="方正小标宋简体" w:eastAsia="方正小标宋简体" w:hAnsi="黑体"/>
          <w:b w:val="0"/>
          <w:szCs w:val="44"/>
        </w:rPr>
      </w:pPr>
      <w:r w:rsidRPr="00642F36">
        <w:rPr>
          <w:rStyle w:val="1Char"/>
          <w:rFonts w:ascii="方正小标宋简体" w:eastAsia="方正小标宋简体" w:hAnsi="黑体" w:hint="eastAsia"/>
          <w:b w:val="0"/>
          <w:szCs w:val="44"/>
        </w:rPr>
        <w:t>法律顾问</w:t>
      </w:r>
      <w:r w:rsidR="00DC5811" w:rsidRPr="00DC5811">
        <w:rPr>
          <w:rStyle w:val="1Char"/>
          <w:rFonts w:ascii="方正小标宋简体" w:eastAsia="方正小标宋简体" w:hAnsi="黑体" w:hint="eastAsia"/>
          <w:szCs w:val="44"/>
        </w:rPr>
        <w:t>询价</w:t>
      </w:r>
      <w:r w:rsidRPr="00642F36">
        <w:rPr>
          <w:rStyle w:val="1Char"/>
          <w:rFonts w:ascii="方正小标宋简体" w:eastAsia="方正小标宋简体" w:hAnsi="黑体" w:hint="eastAsia"/>
          <w:b w:val="0"/>
          <w:szCs w:val="44"/>
        </w:rPr>
        <w:t>评分表</w:t>
      </w:r>
    </w:p>
    <w:p w:rsidR="008C10FA" w:rsidRPr="00FB15DF" w:rsidRDefault="00DC5811" w:rsidP="00FB15DF">
      <w:pPr>
        <w:pStyle w:val="4"/>
        <w:spacing w:line="578" w:lineRule="exact"/>
        <w:rPr>
          <w:rFonts w:ascii="仿宋_GB2312" w:eastAsia="仿宋_GB2312"/>
          <w:sz w:val="32"/>
          <w:szCs w:val="32"/>
        </w:rPr>
      </w:pPr>
      <w:r w:rsidRPr="00DC5811">
        <w:rPr>
          <w:rFonts w:ascii="仿宋_GB2312" w:eastAsia="仿宋_GB2312" w:hint="eastAsia"/>
          <w:b w:val="0"/>
          <w:bCs/>
          <w:sz w:val="32"/>
          <w:szCs w:val="32"/>
        </w:rPr>
        <w:t>询价</w:t>
      </w:r>
      <w:r w:rsidR="001B7D2C" w:rsidRPr="00FB15DF">
        <w:rPr>
          <w:rFonts w:ascii="仿宋_GB2312" w:eastAsia="仿宋_GB2312" w:hint="eastAsia"/>
          <w:b w:val="0"/>
          <w:bCs/>
          <w:sz w:val="32"/>
          <w:szCs w:val="32"/>
        </w:rPr>
        <w:t>单位名称：</w:t>
      </w:r>
    </w:p>
    <w:tbl>
      <w:tblPr>
        <w:tblStyle w:val="a4"/>
        <w:tblW w:w="8519" w:type="dxa"/>
        <w:tblLayout w:type="fixed"/>
        <w:tblLook w:val="04A0"/>
      </w:tblPr>
      <w:tblGrid>
        <w:gridCol w:w="545"/>
        <w:gridCol w:w="1548"/>
        <w:gridCol w:w="1559"/>
        <w:gridCol w:w="3686"/>
        <w:gridCol w:w="1181"/>
      </w:tblGrid>
      <w:tr w:rsidR="008C10FA" w:rsidRPr="00642F36" w:rsidTr="008A6B96">
        <w:trPr>
          <w:trHeight w:val="780"/>
        </w:trPr>
        <w:tc>
          <w:tcPr>
            <w:tcW w:w="545" w:type="dxa"/>
            <w:vAlign w:val="center"/>
          </w:tcPr>
          <w:p w:rsidR="008C10FA" w:rsidRPr="00642F36" w:rsidRDefault="001B7D2C" w:rsidP="00642F36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 w:rsidRPr="00642F36"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1548" w:type="dxa"/>
            <w:vAlign w:val="center"/>
          </w:tcPr>
          <w:p w:rsidR="008C10FA" w:rsidRPr="00642F36" w:rsidRDefault="001B7D2C" w:rsidP="00642F36">
            <w:pPr>
              <w:spacing w:line="36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  <w:r w:rsidRPr="00642F36">
              <w:rPr>
                <w:rFonts w:ascii="仿宋_GB2312" w:eastAsia="仿宋_GB2312" w:hAnsi="黑体" w:hint="eastAsia"/>
                <w:sz w:val="24"/>
              </w:rPr>
              <w:t>评</w:t>
            </w:r>
            <w:r w:rsidR="008A6B96" w:rsidRPr="00642F36">
              <w:rPr>
                <w:rFonts w:ascii="仿宋_GB2312" w:eastAsia="仿宋_GB2312" w:hAnsi="黑体" w:hint="eastAsia"/>
                <w:sz w:val="24"/>
              </w:rPr>
              <w:t>分</w:t>
            </w:r>
            <w:r w:rsidRPr="00642F36">
              <w:rPr>
                <w:rFonts w:ascii="仿宋_GB2312" w:eastAsia="仿宋_GB2312" w:hAnsi="黑体" w:hint="eastAsia"/>
                <w:sz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8C10FA" w:rsidRPr="00642F36" w:rsidRDefault="008A6B96" w:rsidP="00642F36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 w:rsidRPr="00642F36">
              <w:rPr>
                <w:rFonts w:ascii="仿宋_GB2312" w:eastAsia="仿宋_GB2312" w:hAnsi="黑体" w:hint="eastAsia"/>
                <w:sz w:val="24"/>
              </w:rPr>
              <w:t>评分</w:t>
            </w:r>
            <w:r w:rsidR="001B7D2C" w:rsidRPr="00642F36">
              <w:rPr>
                <w:rFonts w:ascii="仿宋_GB2312" w:eastAsia="仿宋_GB2312" w:hAnsi="黑体" w:hint="eastAsia"/>
                <w:sz w:val="24"/>
              </w:rPr>
              <w:t>分值（分）</w:t>
            </w:r>
          </w:p>
        </w:tc>
        <w:tc>
          <w:tcPr>
            <w:tcW w:w="3686" w:type="dxa"/>
            <w:vAlign w:val="center"/>
          </w:tcPr>
          <w:p w:rsidR="008C10FA" w:rsidRPr="00642F36" w:rsidRDefault="001B7D2C" w:rsidP="00642F36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42F36">
              <w:rPr>
                <w:rFonts w:ascii="仿宋_GB2312" w:eastAsia="仿宋_GB2312" w:hAnsi="黑体" w:hint="eastAsia"/>
                <w:sz w:val="24"/>
              </w:rPr>
              <w:t>评分标准</w:t>
            </w:r>
          </w:p>
        </w:tc>
        <w:tc>
          <w:tcPr>
            <w:tcW w:w="1181" w:type="dxa"/>
            <w:vAlign w:val="center"/>
          </w:tcPr>
          <w:p w:rsidR="008C10FA" w:rsidRPr="00642F36" w:rsidRDefault="001B7D2C" w:rsidP="00642F36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 w:rsidRPr="00642F36">
              <w:rPr>
                <w:rFonts w:ascii="仿宋_GB2312" w:eastAsia="仿宋_GB2312" w:hAnsi="黑体" w:hint="eastAsia"/>
                <w:sz w:val="24"/>
              </w:rPr>
              <w:t>得分</w:t>
            </w:r>
          </w:p>
        </w:tc>
      </w:tr>
      <w:tr w:rsidR="00BA5F3B" w:rsidRPr="00642F36" w:rsidTr="008A6B96">
        <w:trPr>
          <w:trHeight w:val="780"/>
        </w:trPr>
        <w:tc>
          <w:tcPr>
            <w:tcW w:w="545" w:type="dxa"/>
            <w:vAlign w:val="center"/>
          </w:tcPr>
          <w:p w:rsidR="00BA5F3B" w:rsidRPr="00642F36" w:rsidRDefault="00BA5F3B" w:rsidP="00204A9D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204A9D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综合报价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204A9D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BA5F3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以本次</w:t>
            </w:r>
            <w:r w:rsidRPr="00642F36"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</w:rPr>
              <w:t>的最低报价为基准价，报价得分=基准价/投标报价X15X100%。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BA5F3B" w:rsidRPr="00642F36" w:rsidTr="008A6B96">
        <w:trPr>
          <w:trHeight w:val="1854"/>
        </w:trPr>
        <w:tc>
          <w:tcPr>
            <w:tcW w:w="545" w:type="dxa"/>
            <w:vAlign w:val="center"/>
          </w:tcPr>
          <w:p w:rsidR="00BA5F3B" w:rsidRPr="00642F36" w:rsidRDefault="000C0681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642F36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服务方案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D030D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2</w:t>
            </w:r>
            <w:r w:rsidR="00D030D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参选人对本项目的技术服务理解到位，服务方案要点全面、相关安排合理。最佳者得25分，其他参选者按5分为一个排名，依次扣减，最低5分。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A5F3B" w:rsidRPr="00642F36" w:rsidTr="008A6B96">
        <w:trPr>
          <w:trHeight w:val="1838"/>
        </w:trPr>
        <w:tc>
          <w:tcPr>
            <w:tcW w:w="545" w:type="dxa"/>
            <w:vAlign w:val="center"/>
          </w:tcPr>
          <w:p w:rsidR="00BA5F3B" w:rsidRPr="00642F36" w:rsidRDefault="000C0681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单位荣誉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642F3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2E3C2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曾获得市级及以上表彰的，按获奖级别得分，获国家级表彰的得25分，获省级表彰的得20分，获市级表彰的得15分。获得多个级别表彰的，按最高级别统计得分，各级别只计算1次表彰。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A5F3B" w:rsidRPr="00642F36" w:rsidTr="008A6B96">
        <w:trPr>
          <w:trHeight w:val="1425"/>
        </w:trPr>
        <w:tc>
          <w:tcPr>
            <w:tcW w:w="545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指派律师工作经历情况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642F3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本次竞聘律师事务所指派律师有机关事业单位担任法律顾问经历的，得分15分；</w:t>
            </w:r>
            <w:proofErr w:type="gramStart"/>
            <w:r w:rsidRPr="00642F36">
              <w:rPr>
                <w:rFonts w:ascii="仿宋_GB2312" w:eastAsia="仿宋_GB2312" w:hint="eastAsia"/>
                <w:sz w:val="24"/>
              </w:rPr>
              <w:t>无机关</w:t>
            </w:r>
            <w:proofErr w:type="gramEnd"/>
            <w:r w:rsidRPr="00642F36">
              <w:rPr>
                <w:rFonts w:ascii="仿宋_GB2312" w:eastAsia="仿宋_GB2312" w:hint="eastAsia"/>
                <w:sz w:val="24"/>
              </w:rPr>
              <w:t>事业单位担任法律顾问经历的得10分。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A5F3B" w:rsidRPr="00642F36" w:rsidTr="008A6B96">
        <w:trPr>
          <w:trHeight w:val="2112"/>
        </w:trPr>
        <w:tc>
          <w:tcPr>
            <w:tcW w:w="545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指派律师资格情况</w:t>
            </w:r>
          </w:p>
        </w:tc>
        <w:tc>
          <w:tcPr>
            <w:tcW w:w="1559" w:type="dxa"/>
            <w:vAlign w:val="center"/>
          </w:tcPr>
          <w:p w:rsidR="00BA5F3B" w:rsidRPr="00642F36" w:rsidRDefault="00D030D2" w:rsidP="00642F3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D030D2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本次竞聘律师事务所指派律师取得A</w:t>
            </w:r>
            <w:proofErr w:type="gramStart"/>
            <w:r w:rsidRPr="00642F36">
              <w:rPr>
                <w:rFonts w:ascii="仿宋_GB2312" w:eastAsia="仿宋_GB2312" w:hint="eastAsia"/>
                <w:sz w:val="24"/>
              </w:rPr>
              <w:t>级法律</w:t>
            </w:r>
            <w:proofErr w:type="gramEnd"/>
            <w:r w:rsidRPr="00642F36">
              <w:rPr>
                <w:rFonts w:ascii="仿宋_GB2312" w:eastAsia="仿宋_GB2312" w:hint="eastAsia"/>
                <w:sz w:val="24"/>
              </w:rPr>
              <w:t>职业资格的，得分10分，其他等级不得分。具有研究生及以上学历，硕士及以上学位的得</w:t>
            </w:r>
            <w:r w:rsidR="00D030D2">
              <w:rPr>
                <w:rFonts w:ascii="仿宋_GB2312" w:eastAsia="仿宋_GB2312" w:hint="eastAsia"/>
                <w:sz w:val="24"/>
              </w:rPr>
              <w:t>5</w:t>
            </w:r>
            <w:r w:rsidRPr="00642F36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A5F3B" w:rsidRPr="00642F36" w:rsidTr="008A6B96">
        <w:trPr>
          <w:trHeight w:val="852"/>
        </w:trPr>
        <w:tc>
          <w:tcPr>
            <w:tcW w:w="545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48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材料制作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642F3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竞聘</w:t>
            </w:r>
            <w:r>
              <w:rPr>
                <w:rFonts w:ascii="仿宋_GB2312" w:eastAsia="仿宋_GB2312" w:hint="eastAsia"/>
                <w:sz w:val="24"/>
              </w:rPr>
              <w:t>询价</w:t>
            </w:r>
            <w:r w:rsidRPr="00642F36">
              <w:rPr>
                <w:rFonts w:ascii="仿宋_GB2312" w:eastAsia="仿宋_GB2312" w:hint="eastAsia"/>
                <w:sz w:val="24"/>
              </w:rPr>
              <w:t>材料制作规范、材料</w:t>
            </w:r>
          </w:p>
          <w:p w:rsidR="00BA5F3B" w:rsidRPr="00642F36" w:rsidRDefault="00BA5F3B" w:rsidP="001116F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完备，最高得分</w:t>
            </w:r>
            <w:r w:rsidR="001116F4">
              <w:rPr>
                <w:rFonts w:ascii="仿宋_GB2312" w:eastAsia="仿宋_GB2312" w:hint="eastAsia"/>
                <w:sz w:val="24"/>
              </w:rPr>
              <w:t>5</w:t>
            </w:r>
            <w:r w:rsidRPr="00642F36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1181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A5F3B" w:rsidRPr="00642F36" w:rsidTr="00642F36">
        <w:trPr>
          <w:trHeight w:val="586"/>
        </w:trPr>
        <w:tc>
          <w:tcPr>
            <w:tcW w:w="2093" w:type="dxa"/>
            <w:gridSpan w:val="2"/>
            <w:vAlign w:val="center"/>
          </w:tcPr>
          <w:p w:rsidR="00BA5F3B" w:rsidRPr="00642F36" w:rsidRDefault="00BA5F3B" w:rsidP="00642F3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559" w:type="dxa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4867" w:type="dxa"/>
            <w:gridSpan w:val="2"/>
            <w:vAlign w:val="center"/>
          </w:tcPr>
          <w:p w:rsidR="00BA5F3B" w:rsidRPr="00642F36" w:rsidRDefault="00BA5F3B" w:rsidP="00642F3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42F36">
              <w:rPr>
                <w:rFonts w:ascii="仿宋_GB2312" w:eastAsia="仿宋_GB2312" w:hint="eastAsia"/>
                <w:sz w:val="24"/>
              </w:rPr>
              <w:t>参选单位得分：</w:t>
            </w:r>
          </w:p>
        </w:tc>
      </w:tr>
    </w:tbl>
    <w:p w:rsidR="008C10FA" w:rsidRPr="00FB15DF" w:rsidRDefault="008C10FA" w:rsidP="00642F36">
      <w:pPr>
        <w:spacing w:line="578" w:lineRule="exact"/>
        <w:rPr>
          <w:rFonts w:ascii="仿宋_GB2312" w:eastAsia="仿宋_GB2312"/>
          <w:sz w:val="32"/>
          <w:szCs w:val="32"/>
        </w:rPr>
      </w:pPr>
    </w:p>
    <w:sectPr w:rsidR="008C10FA" w:rsidRPr="00FB15DF" w:rsidSect="008C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10FA"/>
    <w:rsid w:val="00035F60"/>
    <w:rsid w:val="000C0681"/>
    <w:rsid w:val="001116F4"/>
    <w:rsid w:val="00154172"/>
    <w:rsid w:val="00167022"/>
    <w:rsid w:val="00191A0E"/>
    <w:rsid w:val="001B7D2C"/>
    <w:rsid w:val="002051C4"/>
    <w:rsid w:val="00231EFB"/>
    <w:rsid w:val="002465E4"/>
    <w:rsid w:val="002C1EE6"/>
    <w:rsid w:val="002E3C24"/>
    <w:rsid w:val="002F713D"/>
    <w:rsid w:val="003051A3"/>
    <w:rsid w:val="003659B9"/>
    <w:rsid w:val="003859E8"/>
    <w:rsid w:val="0039047E"/>
    <w:rsid w:val="003A5908"/>
    <w:rsid w:val="003E29B3"/>
    <w:rsid w:val="004E7724"/>
    <w:rsid w:val="004E792A"/>
    <w:rsid w:val="005432CD"/>
    <w:rsid w:val="00552D8C"/>
    <w:rsid w:val="0058482D"/>
    <w:rsid w:val="00595D0D"/>
    <w:rsid w:val="005C7EE3"/>
    <w:rsid w:val="00604D6F"/>
    <w:rsid w:val="006427B2"/>
    <w:rsid w:val="00642F36"/>
    <w:rsid w:val="00687710"/>
    <w:rsid w:val="006A2A1C"/>
    <w:rsid w:val="006F2486"/>
    <w:rsid w:val="00717AF4"/>
    <w:rsid w:val="00730541"/>
    <w:rsid w:val="00745F60"/>
    <w:rsid w:val="0074729E"/>
    <w:rsid w:val="00786C57"/>
    <w:rsid w:val="007D7A40"/>
    <w:rsid w:val="00830479"/>
    <w:rsid w:val="00841A98"/>
    <w:rsid w:val="008A6B96"/>
    <w:rsid w:val="008B2B2E"/>
    <w:rsid w:val="008C10FA"/>
    <w:rsid w:val="008C7CB9"/>
    <w:rsid w:val="008F56C6"/>
    <w:rsid w:val="009654CF"/>
    <w:rsid w:val="00981C2E"/>
    <w:rsid w:val="00A95413"/>
    <w:rsid w:val="00BA5F3B"/>
    <w:rsid w:val="00BD42C0"/>
    <w:rsid w:val="00C05542"/>
    <w:rsid w:val="00C4513F"/>
    <w:rsid w:val="00C5517B"/>
    <w:rsid w:val="00C935B2"/>
    <w:rsid w:val="00C9785D"/>
    <w:rsid w:val="00CA3A99"/>
    <w:rsid w:val="00CF5FC0"/>
    <w:rsid w:val="00D030D2"/>
    <w:rsid w:val="00D5089D"/>
    <w:rsid w:val="00D72184"/>
    <w:rsid w:val="00DA2BAD"/>
    <w:rsid w:val="00DC5811"/>
    <w:rsid w:val="00DD7158"/>
    <w:rsid w:val="00DF700F"/>
    <w:rsid w:val="00E16441"/>
    <w:rsid w:val="00E43140"/>
    <w:rsid w:val="00E52DAB"/>
    <w:rsid w:val="00EB41A9"/>
    <w:rsid w:val="00F123F1"/>
    <w:rsid w:val="00F3533B"/>
    <w:rsid w:val="00F575E8"/>
    <w:rsid w:val="00FB15DF"/>
    <w:rsid w:val="00FC4CF0"/>
    <w:rsid w:val="00FD4DE0"/>
    <w:rsid w:val="01D1749F"/>
    <w:rsid w:val="067216AC"/>
    <w:rsid w:val="08EC0463"/>
    <w:rsid w:val="227A36A0"/>
    <w:rsid w:val="22C628D5"/>
    <w:rsid w:val="344A384F"/>
    <w:rsid w:val="423A6CDA"/>
    <w:rsid w:val="4C092649"/>
    <w:rsid w:val="513F2EA7"/>
    <w:rsid w:val="5C102900"/>
    <w:rsid w:val="659F13E2"/>
    <w:rsid w:val="6D68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10F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rsid w:val="008C10FA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10F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8C10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10FA"/>
    <w:rPr>
      <w:b/>
    </w:rPr>
  </w:style>
  <w:style w:type="character" w:customStyle="1" w:styleId="1Char">
    <w:name w:val="标题 1 Char"/>
    <w:link w:val="1"/>
    <w:qFormat/>
    <w:rsid w:val="008C10FA"/>
    <w:rPr>
      <w:b/>
      <w:kern w:val="44"/>
      <w:sz w:val="44"/>
    </w:rPr>
  </w:style>
  <w:style w:type="paragraph" w:customStyle="1" w:styleId="p">
    <w:name w:val="p"/>
    <w:basedOn w:val="a"/>
    <w:qFormat/>
    <w:rsid w:val="008C1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daier</cp:lastModifiedBy>
  <cp:revision>2</cp:revision>
  <cp:lastPrinted>2020-11-02T01:53:00Z</cp:lastPrinted>
  <dcterms:created xsi:type="dcterms:W3CDTF">2020-11-02T09:55:00Z</dcterms:created>
  <dcterms:modified xsi:type="dcterms:W3CDTF">2020-11-02T09:55:00Z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