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2" w:lineRule="atLeas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达州中医药职业学院</w:t>
      </w:r>
    </w:p>
    <w:p>
      <w:pPr>
        <w:pStyle w:val="2"/>
        <w:spacing w:line="432" w:lineRule="atLeas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2020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年单招职业能力倾向性测试大纲</w:t>
      </w:r>
    </w:p>
    <w:p>
      <w:pPr>
        <w:pStyle w:val="7"/>
        <w:spacing w:line="360" w:lineRule="auto"/>
        <w:ind w:firstLine="200" w:firstLineChars="200"/>
        <w:rPr>
          <w:rFonts w:asciiTheme="minorEastAsia" w:hAnsiTheme="minorEastAsia" w:eastAsiaTheme="minorEastAsia"/>
          <w:sz w:val="10"/>
          <w:szCs w:val="10"/>
        </w:rPr>
      </w:pPr>
    </w:p>
    <w:p>
      <w:pPr>
        <w:pStyle w:val="7"/>
        <w:spacing w:line="560" w:lineRule="exact"/>
        <w:ind w:firstLine="602" w:firstLineChars="200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一、考试性质</w:t>
      </w:r>
    </w:p>
    <w:p>
      <w:pPr>
        <w:pStyle w:val="7"/>
        <w:spacing w:line="56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职业能力倾向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性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试是对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报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考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我院单独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招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生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考试的普通高中、</w:t>
      </w:r>
      <w:r>
        <w:rPr>
          <w:rFonts w:cs="Times New Roman" w:asciiTheme="minorEastAsia" w:hAnsiTheme="minorEastAsia" w:eastAsiaTheme="minorEastAsia"/>
          <w:sz w:val="28"/>
          <w:szCs w:val="28"/>
        </w:rPr>
        <w:t>中等职业学校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学生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的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选</w:t>
      </w:r>
      <w:r>
        <w:rPr>
          <w:rFonts w:cs="Times New Roman" w:asciiTheme="minorEastAsia" w:hAnsiTheme="minorEastAsia" w:eastAsiaTheme="minorEastAsia"/>
          <w:sz w:val="28"/>
          <w:szCs w:val="28"/>
        </w:rPr>
        <w:t>拔性考试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，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考试结合高中和中职教育的学习要求及教育实际，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>主要测试考生</w:t>
      </w:r>
      <w:r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的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思想政治素质、法律意识、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语言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理解和表达能力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人文历史常识、生活安全常识、判断推理能力、沟通礼仪素质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综合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素质。</w:t>
      </w:r>
    </w:p>
    <w:p>
      <w:pPr>
        <w:pStyle w:val="7"/>
        <w:spacing w:line="560" w:lineRule="exact"/>
        <w:ind w:firstLine="602" w:firstLineChars="200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二、考试依据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1.《四川省高等教育招生考试委员会 四川教育厅关于做好20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年高等职业院校单独招生工作的通知》（川招考委[20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]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号）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2.《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达州中医药职业学院2020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年单独招生方案》（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达州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招生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考试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网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2020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-0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-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发布）</w:t>
      </w:r>
    </w:p>
    <w:p>
      <w:pPr>
        <w:pStyle w:val="7"/>
        <w:numPr>
          <w:ilvl w:val="0"/>
          <w:numId w:val="1"/>
        </w:numPr>
        <w:spacing w:line="560" w:lineRule="exact"/>
        <w:ind w:firstLine="602" w:firstLineChars="200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考试对象</w:t>
      </w:r>
    </w:p>
    <w:p>
      <w:pPr>
        <w:numPr>
          <w:ilvl w:val="0"/>
          <w:numId w:val="2"/>
        </w:numPr>
        <w:ind w:firstLine="56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普通高中考生</w:t>
      </w:r>
    </w:p>
    <w:p>
      <w:pPr>
        <w:numPr>
          <w:ilvl w:val="0"/>
          <w:numId w:val="2"/>
        </w:numPr>
        <w:ind w:firstLine="56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sz w:val="28"/>
          <w:szCs w:val="28"/>
        </w:rPr>
        <w:t>不参加专业技能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考核</w:t>
      </w:r>
      <w:r>
        <w:rPr>
          <w:rFonts w:hint="eastAsia" w:cs="Times New Roman" w:asciiTheme="minorEastAsia" w:hAnsiTheme="minorEastAsia"/>
          <w:sz w:val="28"/>
          <w:szCs w:val="28"/>
        </w:rPr>
        <w:t>的中职考生</w:t>
      </w:r>
    </w:p>
    <w:p>
      <w:pPr>
        <w:pStyle w:val="7"/>
        <w:numPr>
          <w:ilvl w:val="0"/>
          <w:numId w:val="1"/>
        </w:numPr>
        <w:spacing w:line="560" w:lineRule="exact"/>
        <w:ind w:firstLine="602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考试与评分方法</w:t>
      </w:r>
    </w:p>
    <w:p>
      <w:pPr>
        <w:pStyle w:val="2"/>
        <w:spacing w:before="0" w:beforeAutospacing="0" w:after="0" w:afterAutospacing="0" w:line="560" w:lineRule="exact"/>
        <w:ind w:left="5" w:firstLine="638" w:firstLineChars="228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1.《职业能力倾向测验》全部为客观性试题，题型一般为单选题；闭卷考试；考试时间为30分钟。</w:t>
      </w:r>
    </w:p>
    <w:p>
      <w:pPr>
        <w:pStyle w:val="2"/>
        <w:spacing w:before="0" w:beforeAutospacing="0" w:after="0" w:afterAutospacing="0" w:line="560" w:lineRule="exact"/>
        <w:ind w:left="5" w:firstLine="638" w:firstLineChars="228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试题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总量50题，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总分为100分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每题两分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pStyle w:val="7"/>
        <w:spacing w:line="560" w:lineRule="exact"/>
        <w:ind w:firstLine="561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五、测试内容和要求</w:t>
      </w:r>
    </w:p>
    <w:p>
      <w:pPr>
        <w:pStyle w:val="2"/>
        <w:numPr>
          <w:ilvl w:val="0"/>
          <w:numId w:val="3"/>
        </w:numPr>
        <w:spacing w:before="0" w:beforeAutospacing="0" w:after="0" w:afterAutospacing="0" w:line="560" w:lineRule="exact"/>
        <w:jc w:val="both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测试内容及分值比例</w:t>
      </w:r>
    </w:p>
    <w:p>
      <w:pPr>
        <w:pStyle w:val="2"/>
        <w:spacing w:before="0" w:beforeAutospacing="0" w:after="0" w:afterAutospacing="0" w:line="560" w:lineRule="exact"/>
        <w:ind w:left="525" w:leftChars="250" w:firstLine="280" w:firstLineChars="100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“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思想政治素质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”约占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0%</w:t>
      </w:r>
    </w:p>
    <w:p>
      <w:pPr>
        <w:pStyle w:val="2"/>
        <w:spacing w:before="0" w:beforeAutospacing="0" w:after="0" w:afterAutospacing="0" w:line="560" w:lineRule="exact"/>
        <w:ind w:left="525" w:leftChars="250" w:firstLine="280" w:firstLineChars="100"/>
        <w:jc w:val="both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2. “法律常识”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约占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0%</w:t>
      </w:r>
    </w:p>
    <w:p>
      <w:pPr>
        <w:pStyle w:val="2"/>
        <w:spacing w:before="0" w:beforeAutospacing="0" w:after="0" w:afterAutospacing="0" w:line="560" w:lineRule="exact"/>
        <w:ind w:left="525" w:leftChars="250" w:firstLine="280" w:firstLineChars="100"/>
        <w:jc w:val="both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.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“语言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理解和表达能力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”约占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26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%</w:t>
      </w:r>
    </w:p>
    <w:p>
      <w:pPr>
        <w:pStyle w:val="2"/>
        <w:spacing w:before="0" w:beforeAutospacing="0" w:after="0" w:afterAutospacing="0" w:line="560" w:lineRule="exact"/>
        <w:ind w:left="525" w:leftChars="250" w:firstLine="280" w:firstLineChars="100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.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“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人文历史常识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”约占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14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%</w:t>
      </w:r>
    </w:p>
    <w:p>
      <w:pPr>
        <w:pStyle w:val="2"/>
        <w:spacing w:before="0" w:beforeAutospacing="0" w:after="0" w:afterAutospacing="0" w:line="560" w:lineRule="exact"/>
        <w:ind w:left="525" w:leftChars="250" w:firstLine="280" w:firstLineChars="100"/>
        <w:jc w:val="both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5. “生活安全常识”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约占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%</w:t>
      </w:r>
    </w:p>
    <w:p>
      <w:pPr>
        <w:pStyle w:val="2"/>
        <w:spacing w:before="0" w:beforeAutospacing="0" w:after="0" w:afterAutospacing="0" w:line="560" w:lineRule="exact"/>
        <w:ind w:left="525" w:leftChars="250" w:firstLine="280" w:firstLineChars="100"/>
        <w:jc w:val="both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.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“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判断推理能力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”约占20%</w:t>
      </w:r>
    </w:p>
    <w:p>
      <w:pPr>
        <w:pStyle w:val="2"/>
        <w:spacing w:before="0" w:beforeAutospacing="0" w:after="0" w:afterAutospacing="0" w:line="560" w:lineRule="exact"/>
        <w:ind w:left="525" w:leftChars="250" w:firstLine="280" w:firstLineChars="100"/>
        <w:jc w:val="both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.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“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沟通、礼仪、心理素质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”约占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%</w:t>
      </w:r>
    </w:p>
    <w:p>
      <w:pPr>
        <w:pStyle w:val="2"/>
        <w:spacing w:before="0" w:beforeAutospacing="0" w:after="0" w:afterAutospacing="0" w:line="560" w:lineRule="exact"/>
        <w:ind w:firstLine="703" w:firstLineChars="250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（二）测试范围及要求</w:t>
      </w:r>
      <w:bookmarkStart w:id="0" w:name="_GoBack"/>
      <w:bookmarkEnd w:id="0"/>
    </w:p>
    <w:p>
      <w:pPr>
        <w:pStyle w:val="2"/>
        <w:shd w:val="clear" w:color="auto" w:fill="FFFFFF"/>
        <w:spacing w:beforeLines="50" w:beforeAutospacing="0" w:after="0" w:afterAutospacing="0" w:line="560" w:lineRule="exact"/>
        <w:jc w:val="center"/>
        <w:rPr>
          <w:rStyle w:val="5"/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第一部分：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思想政治素质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思想政治素养是指一个人具有的正确的思想政治方向。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本次测试主要考查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学生的思想意识、道德行为、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政治水平、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政治态度等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是否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符合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新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时代特征的基本品质，是学生政治观、人生观、价值观、道德观的综合体现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思想政治素养测试主要包括：</w:t>
      </w:r>
    </w:p>
    <w:p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 马克思主义哲学（约2分） </w:t>
      </w:r>
    </w:p>
    <w:p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 毛泽东思想（约4分） </w:t>
      </w:r>
    </w:p>
    <w:p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 新时代中国特色社会主义思想（约4分）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第二部分：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法律常识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jc w:val="left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法律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常识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是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高中（中职）学习阶段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德育课程的重要组成部分，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本次测试主要考查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学生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的法纪意识和法律素质，树立青少年依法行事能力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。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    法律常识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测试主要包括：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jc w:val="left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1.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宪法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约4分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jc w:val="left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2.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刑法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约4分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jc w:val="left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3.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民法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约2分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Style w:val="5"/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第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三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部分：语言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理解和表达能力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leftChars="200" w:right="0" w:rightChars="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语言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理解和表达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能力是指人对词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语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句子、段落、篇章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的理解能力，以及善于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运用这些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清楚而正确地表达自己观点的能力。不同职业对人的语言能力要求亦不同，但语言表达交流是所有职业人员都需要具备的能力。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能力测试主要包括：</w:t>
      </w:r>
    </w:p>
    <w:p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阅读速度和理解能力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约6分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善于表达自己的观点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约4分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掌握词汇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正确读音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约6分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准确、得体地遣词用字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约4分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发现错别字或病句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约6分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7"/>
        <w:spacing w:line="560" w:lineRule="exact"/>
        <w:jc w:val="center"/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第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四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部分：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人文历史常识</w:t>
      </w:r>
    </w:p>
    <w:p>
      <w:pPr>
        <w:pStyle w:val="7"/>
        <w:spacing w:line="560" w:lineRule="exact"/>
        <w:ind w:firstLine="561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中华民族有着悠久、璀璨的文明，了解中国历史，传播中华文化是每一个中国人的责任。本次测试重点考查考生在文学常识、传统文化、历史知识等方面综合知识的积累。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jc w:val="left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人文历史常识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测试主要包括：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jc w:val="left"/>
        <w:rPr>
          <w:rFonts w:hint="default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1. 文学常识（约6分）</w:t>
      </w:r>
    </w:p>
    <w:p>
      <w:pPr>
        <w:pStyle w:val="7"/>
        <w:spacing w:line="560" w:lineRule="exact"/>
        <w:ind w:firstLine="561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2. 中国传统文化（约4分）</w:t>
      </w:r>
    </w:p>
    <w:p>
      <w:pPr>
        <w:pStyle w:val="7"/>
        <w:spacing w:line="560" w:lineRule="exact"/>
        <w:ind w:firstLine="561"/>
        <w:jc w:val="left"/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3. 历史常识（约4分）</w:t>
      </w:r>
    </w:p>
    <w:p>
      <w:pPr>
        <w:pStyle w:val="7"/>
        <w:spacing w:line="560" w:lineRule="exact"/>
        <w:jc w:val="center"/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第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五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部分：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生活安全常识</w:t>
      </w:r>
    </w:p>
    <w:p>
      <w:pPr>
        <w:pStyle w:val="7"/>
        <w:spacing w:line="560" w:lineRule="exact"/>
        <w:jc w:val="left"/>
        <w:rPr>
          <w:rFonts w:hint="default" w:asciiTheme="majorEastAsia" w:hAnsiTheme="majorEastAsia" w:eastAsiaTheme="majorEastAsia" w:cstheme="majorEastAsia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安全和我们日常生活息息相关，它体现在生活中的各个方面，如果不注意它们，可能会发生各种事故。本次重点测查考生的安全意识、生活常识。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测试主要包括：</w:t>
      </w:r>
    </w:p>
    <w:p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生活常识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问题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约6分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）</w:t>
      </w:r>
    </w:p>
    <w:p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安全常识问题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约4分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）</w:t>
      </w:r>
    </w:p>
    <w:p>
      <w:pPr>
        <w:pStyle w:val="7"/>
        <w:spacing w:line="560" w:lineRule="exact"/>
        <w:jc w:val="center"/>
        <w:rPr>
          <w:rStyle w:val="5"/>
          <w:rFonts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第六部分：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判断推理能力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判断推理主要测查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对各种事物关系的分析推理能力，涉及对图形、语词概念、事物关系和文字材料的理解、比较、组合、演绎和归纳等。常见有图形推理、定义判断、类比推理、逻辑判断等。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能力测试主要包括：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1.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图形推理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约10分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hint="default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2. 一般推理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约10分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7"/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第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五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部分：</w:t>
      </w:r>
      <w:r>
        <w:rPr>
          <w:rStyle w:val="5"/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沟通礼仪素质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人际沟通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礼仪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是人类社会存在的重要方式，是人们相互认识、相互理解、相互合作的重要途径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人际关系协调能力的高低，代表一个人的心理成熟程度，也决定一个人心理健康水平的因素之一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测试主要包括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1.  人际沟通、礼仪（约6分）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560" w:firstLineChars="200"/>
        <w:rPr>
          <w:rFonts w:hint="default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2.  心理素质（约4分）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4E4"/>
    <w:multiLevelType w:val="multilevel"/>
    <w:tmpl w:val="157D14E4"/>
    <w:lvl w:ilvl="0" w:tentative="0">
      <w:start w:val="1"/>
      <w:numFmt w:val="japaneseCounting"/>
      <w:lvlText w:val="（%1）"/>
      <w:lvlJc w:val="left"/>
      <w:pPr>
        <w:ind w:left="1380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58B3D9FA"/>
    <w:multiLevelType w:val="singleLevel"/>
    <w:tmpl w:val="58B3D9FA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8B42F4A"/>
    <w:multiLevelType w:val="singleLevel"/>
    <w:tmpl w:val="58B42F4A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B431B3"/>
    <w:multiLevelType w:val="singleLevel"/>
    <w:tmpl w:val="58B431B3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8B436A7"/>
    <w:multiLevelType w:val="singleLevel"/>
    <w:tmpl w:val="58B436A7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8B6804A"/>
    <w:multiLevelType w:val="singleLevel"/>
    <w:tmpl w:val="58B6804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E24F5"/>
    <w:rsid w:val="10D63C26"/>
    <w:rsid w:val="2934571E"/>
    <w:rsid w:val="2AC211B4"/>
    <w:rsid w:val="2BA02202"/>
    <w:rsid w:val="376D58F7"/>
    <w:rsid w:val="48E72DF3"/>
    <w:rsid w:val="4E2510E8"/>
    <w:rsid w:val="4FB8089E"/>
    <w:rsid w:val="528624E0"/>
    <w:rsid w:val="555479FC"/>
    <w:rsid w:val="708A5AD8"/>
    <w:rsid w:val="7B8F261D"/>
    <w:rsid w:val="7E1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2020-02-17T04:57:00Z</dcterms:created>
  <dc:creator>DELL</dc:creator>
  <cp:lastModifiedBy>Dell</cp:lastModifiedBy>
  <dcterms:modified xsi:type="dcterms:W3CDTF">2020-02-28T06:36:35Z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